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D30DA" w14:textId="77777777" w:rsidR="002134DE" w:rsidRPr="00FD0B8C" w:rsidRDefault="002134DE" w:rsidP="002134DE">
      <w:pPr>
        <w:rPr>
          <w:bCs/>
          <w:color w:val="201F1E"/>
          <w:sz w:val="36"/>
          <w:szCs w:val="36"/>
          <w:shd w:val="clear" w:color="auto" w:fill="FFFFFF"/>
          <w:lang w:val="kk-KZ"/>
        </w:rPr>
      </w:pPr>
      <w:r w:rsidRPr="00FD0B8C">
        <w:rPr>
          <w:bCs/>
          <w:color w:val="201F1E"/>
          <w:sz w:val="36"/>
          <w:szCs w:val="36"/>
          <w:shd w:val="clear" w:color="auto" w:fill="FFFFFF"/>
          <w:lang w:val="kk-KZ"/>
        </w:rPr>
        <w:t xml:space="preserve">5 Дәріс </w:t>
      </w:r>
      <w:bookmarkStart w:id="0" w:name="_Hlk146388431"/>
      <w:r w:rsidRPr="00FD0B8C">
        <w:rPr>
          <w:bCs/>
          <w:color w:val="201F1E"/>
          <w:sz w:val="36"/>
          <w:szCs w:val="36"/>
          <w:shd w:val="clear" w:color="auto" w:fill="FFFFFF"/>
          <w:lang w:val="kk-KZ"/>
        </w:rPr>
        <w:t>Басқару үрдісіндегі дағдарысты диагности</w:t>
      </w:r>
      <w:r>
        <w:rPr>
          <w:bCs/>
          <w:color w:val="201F1E"/>
          <w:sz w:val="36"/>
          <w:szCs w:val="36"/>
          <w:shd w:val="clear" w:color="auto" w:fill="FFFFFF"/>
          <w:lang w:val="kk-KZ"/>
        </w:rPr>
        <w:t>к</w:t>
      </w:r>
      <w:r w:rsidRPr="00FD0B8C">
        <w:rPr>
          <w:bCs/>
          <w:color w:val="201F1E"/>
          <w:sz w:val="36"/>
          <w:szCs w:val="36"/>
          <w:shd w:val="clear" w:color="auto" w:fill="FFFFFF"/>
          <w:lang w:val="kk-KZ"/>
        </w:rPr>
        <w:t>алау</w:t>
      </w:r>
      <w:bookmarkEnd w:id="0"/>
    </w:p>
    <w:p w14:paraId="4B08055E" w14:textId="77777777" w:rsidR="002134DE" w:rsidRPr="00FD0B8C" w:rsidRDefault="002134DE" w:rsidP="002134DE">
      <w:pPr>
        <w:rPr>
          <w:bCs/>
          <w:color w:val="201F1E"/>
          <w:sz w:val="36"/>
          <w:szCs w:val="36"/>
          <w:shd w:val="clear" w:color="auto" w:fill="FFFFFF"/>
          <w:lang w:val="kk-KZ"/>
        </w:rPr>
      </w:pPr>
      <w:r w:rsidRPr="00FD0B8C">
        <w:rPr>
          <w:bCs/>
          <w:color w:val="201F1E"/>
          <w:sz w:val="36"/>
          <w:szCs w:val="36"/>
          <w:shd w:val="clear" w:color="auto" w:fill="FFFFFF"/>
          <w:lang w:val="kk-KZ"/>
        </w:rPr>
        <w:t>Сұрақтар:</w:t>
      </w:r>
    </w:p>
    <w:p w14:paraId="0DC2CFC0" w14:textId="77777777" w:rsidR="002134DE" w:rsidRPr="00FD0B8C" w:rsidRDefault="002134DE" w:rsidP="002134DE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</w:rPr>
      </w:pPr>
      <w:r w:rsidRPr="00FD0B8C">
        <w:rPr>
          <w:bCs/>
          <w:color w:val="201F1E"/>
          <w:sz w:val="36"/>
          <w:szCs w:val="36"/>
          <w:shd w:val="clear" w:color="auto" w:fill="FFFFFF"/>
          <w:lang w:val="kk-KZ"/>
        </w:rPr>
        <w:t>Басқару үрдісіндегі дағдарысты диагности</w:t>
      </w:r>
      <w:r>
        <w:rPr>
          <w:bCs/>
          <w:color w:val="201F1E"/>
          <w:sz w:val="36"/>
          <w:szCs w:val="36"/>
          <w:shd w:val="clear" w:color="auto" w:fill="FFFFFF"/>
          <w:lang w:val="kk-KZ"/>
        </w:rPr>
        <w:t>к</w:t>
      </w:r>
      <w:r w:rsidRPr="00FD0B8C">
        <w:rPr>
          <w:bCs/>
          <w:color w:val="201F1E"/>
          <w:sz w:val="36"/>
          <w:szCs w:val="36"/>
          <w:shd w:val="clear" w:color="auto" w:fill="FFFFFF"/>
          <w:lang w:val="kk-KZ"/>
        </w:rPr>
        <w:t>алау</w:t>
      </w:r>
    </w:p>
    <w:p w14:paraId="05A8C21C" w14:textId="77777777" w:rsidR="002134DE" w:rsidRPr="00FD0B8C" w:rsidRDefault="002134DE" w:rsidP="002134DE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</w:rPr>
      </w:pPr>
      <w:r w:rsidRPr="00FD0B8C">
        <w:rPr>
          <w:bCs/>
          <w:color w:val="201F1E"/>
          <w:sz w:val="36"/>
          <w:szCs w:val="36"/>
          <w:shd w:val="clear" w:color="auto" w:fill="FFFFFF"/>
          <w:lang w:val="kk-KZ"/>
        </w:rPr>
        <w:t>Дағдарысты диагностиалау</w:t>
      </w:r>
    </w:p>
    <w:p w14:paraId="362B58FB" w14:textId="77777777" w:rsidR="002134DE" w:rsidRPr="00FD0B8C" w:rsidRDefault="002134DE" w:rsidP="002134DE">
      <w:pPr>
        <w:pStyle w:val="a7"/>
        <w:rPr>
          <w:sz w:val="36"/>
          <w:szCs w:val="36"/>
        </w:rPr>
      </w:pPr>
    </w:p>
    <w:p w14:paraId="3801607D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негізі</w:t>
      </w:r>
      <w:proofErr w:type="spellEnd"/>
    </w:p>
    <w:p w14:paraId="27DF63F1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ретінде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туралы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қазақша</w:t>
      </w:r>
      <w:proofErr w:type="spellEnd"/>
      <w:r w:rsidRPr="00FD0B8C">
        <w:rPr>
          <w:sz w:val="36"/>
          <w:szCs w:val="36"/>
        </w:rPr>
        <w:t xml:space="preserve"> реферат</w:t>
      </w:r>
    </w:p>
    <w:p w14:paraId="4009E7CC" w14:textId="77777777" w:rsidR="002134DE" w:rsidRPr="00FD0B8C" w:rsidRDefault="002134DE" w:rsidP="002134DE">
      <w:pPr>
        <w:rPr>
          <w:sz w:val="36"/>
          <w:szCs w:val="36"/>
        </w:rPr>
      </w:pPr>
    </w:p>
    <w:p w14:paraId="570E4F61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Нарық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қатынастарының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қазіргі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кезеңінде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отандық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фирмалардың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көріп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отырған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қаржы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тапшылықтарына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қарамай-ақ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нарықтағы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орындарын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бекітуге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бизнесіне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нысан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беруге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талпынысын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байқаймыз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шиеленіскен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бәсеке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өміршеңдікке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ұмтылуды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уақыт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талабы</w:t>
      </w:r>
      <w:proofErr w:type="spellEnd"/>
      <w:r w:rsidRPr="00FD0B8C">
        <w:rPr>
          <w:sz w:val="36"/>
          <w:szCs w:val="36"/>
        </w:rPr>
        <w:t>.</w:t>
      </w:r>
    </w:p>
    <w:p w14:paraId="5B082703" w14:textId="77777777" w:rsidR="002134DE" w:rsidRPr="00FD0B8C" w:rsidRDefault="002134DE" w:rsidP="002134DE">
      <w:pPr>
        <w:rPr>
          <w:sz w:val="36"/>
          <w:szCs w:val="36"/>
        </w:rPr>
      </w:pPr>
    </w:p>
    <w:p w14:paraId="62CD71B5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көптеген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себептердің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әсерінен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Олардың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ішінде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табиғат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апаттарын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экологиялық</w:t>
      </w:r>
      <w:proofErr w:type="spellEnd"/>
      <w:r w:rsidRPr="00FD0B8C">
        <w:rPr>
          <w:sz w:val="36"/>
          <w:szCs w:val="36"/>
        </w:rPr>
        <w:t xml:space="preserve"> , </w:t>
      </w:r>
      <w:proofErr w:type="spellStart"/>
      <w:r w:rsidRPr="00FD0B8C">
        <w:rPr>
          <w:sz w:val="36"/>
          <w:szCs w:val="36"/>
        </w:rPr>
        <w:t>қаржы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азаматтық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құқықтық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айтылып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жүр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тізімді</w:t>
      </w:r>
      <w:proofErr w:type="spellEnd"/>
      <w:r w:rsidRPr="00FD0B8C">
        <w:rPr>
          <w:sz w:val="36"/>
          <w:szCs w:val="36"/>
        </w:rPr>
        <w:t xml:space="preserve"> ары </w:t>
      </w:r>
      <w:proofErr w:type="spellStart"/>
      <w:r w:rsidRPr="00FD0B8C">
        <w:rPr>
          <w:sz w:val="36"/>
          <w:szCs w:val="36"/>
        </w:rPr>
        <w:t>қарай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жалғастыруға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болады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бірақ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елдердегі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айрықша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біздің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елдегі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себебі-қанағаттанарлықсыз</w:t>
      </w:r>
      <w:proofErr w:type="spellEnd"/>
      <w:r w:rsidRPr="00FD0B8C">
        <w:rPr>
          <w:sz w:val="36"/>
          <w:szCs w:val="36"/>
        </w:rPr>
        <w:t xml:space="preserve"> менеджмент. </w:t>
      </w:r>
      <w:proofErr w:type="spellStart"/>
      <w:r w:rsidRPr="00FD0B8C">
        <w:rPr>
          <w:sz w:val="36"/>
          <w:szCs w:val="36"/>
        </w:rPr>
        <w:t>Қазіргі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қазақстандық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мамандарға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түрлерін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тәжірибеде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зерттеуге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туғызады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Әр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өзіндік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ерекшелігі</w:t>
      </w:r>
      <w:proofErr w:type="spellEnd"/>
      <w:r w:rsidRPr="00FD0B8C">
        <w:rPr>
          <w:sz w:val="36"/>
          <w:szCs w:val="36"/>
        </w:rPr>
        <w:t xml:space="preserve"> бар </w:t>
      </w:r>
      <w:proofErr w:type="spellStart"/>
      <w:r w:rsidRPr="00FD0B8C">
        <w:rPr>
          <w:sz w:val="36"/>
          <w:szCs w:val="36"/>
        </w:rPr>
        <w:t>болғандықтан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олармен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күресудің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бірдей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жоқ.Дегенмен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әлемдік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тәжірибеде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дағдарыстарға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дайын</w:t>
      </w:r>
      <w:proofErr w:type="spellEnd"/>
      <w:r w:rsidRPr="00FD0B8C">
        <w:rPr>
          <w:sz w:val="36"/>
          <w:szCs w:val="36"/>
        </w:rPr>
        <w:t xml:space="preserve"> болу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қолданылатын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іс-шаралардың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қалыптасқан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жүйесі</w:t>
      </w:r>
      <w:proofErr w:type="spellEnd"/>
      <w:r w:rsidRPr="00FD0B8C">
        <w:rPr>
          <w:sz w:val="36"/>
          <w:szCs w:val="36"/>
        </w:rPr>
        <w:t xml:space="preserve"> бар. Ол </w:t>
      </w:r>
      <w:proofErr w:type="spellStart"/>
      <w:r w:rsidRPr="00FD0B8C">
        <w:rPr>
          <w:sz w:val="36"/>
          <w:szCs w:val="36"/>
        </w:rPr>
        <w:t>жоспарлау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құралдарының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көмегімен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жүзеге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асады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Болуы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құбылыстарды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жоспарлау</w:t>
      </w:r>
      <w:proofErr w:type="spellEnd"/>
      <w:r w:rsidRPr="00FD0B8C">
        <w:rPr>
          <w:sz w:val="36"/>
          <w:szCs w:val="36"/>
        </w:rPr>
        <w:t xml:space="preserve">- сын </w:t>
      </w:r>
      <w:proofErr w:type="spellStart"/>
      <w:r w:rsidRPr="00FD0B8C">
        <w:rPr>
          <w:sz w:val="36"/>
          <w:szCs w:val="36"/>
        </w:rPr>
        <w:t>сәтінде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қадамдардың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механикалық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ізділігін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алдын</w:t>
      </w:r>
      <w:proofErr w:type="spellEnd"/>
      <w:r w:rsidRPr="00FD0B8C">
        <w:rPr>
          <w:sz w:val="36"/>
          <w:szCs w:val="36"/>
        </w:rPr>
        <w:t xml:space="preserve"> ала </w:t>
      </w:r>
      <w:proofErr w:type="spellStart"/>
      <w:r w:rsidRPr="00FD0B8C">
        <w:rPr>
          <w:sz w:val="36"/>
          <w:szCs w:val="36"/>
        </w:rPr>
        <w:t>анықтау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ұйымға</w:t>
      </w:r>
      <w:proofErr w:type="spellEnd"/>
      <w:r w:rsidRPr="00FD0B8C">
        <w:rPr>
          <w:sz w:val="36"/>
          <w:szCs w:val="36"/>
        </w:rPr>
        <w:t xml:space="preserve"> тез </w:t>
      </w:r>
      <w:proofErr w:type="spellStart"/>
      <w:r w:rsidRPr="00FD0B8C">
        <w:rPr>
          <w:sz w:val="36"/>
          <w:szCs w:val="36"/>
        </w:rPr>
        <w:t>әрі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тиімді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әрекет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үрдісін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қамтиды</w:t>
      </w:r>
      <w:proofErr w:type="spellEnd"/>
      <w:r w:rsidRPr="00FD0B8C">
        <w:rPr>
          <w:sz w:val="36"/>
          <w:szCs w:val="36"/>
        </w:rPr>
        <w:t>.</w:t>
      </w:r>
    </w:p>
    <w:p w14:paraId="7E9021DD" w14:textId="77777777" w:rsidR="002134DE" w:rsidRPr="00FD0B8C" w:rsidRDefault="002134DE" w:rsidP="002134DE">
      <w:pPr>
        <w:rPr>
          <w:sz w:val="36"/>
          <w:szCs w:val="36"/>
        </w:rPr>
      </w:pPr>
    </w:p>
    <w:p w14:paraId="7A7017D0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Шарықғаған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бәсекелестік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нарықта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орнын</w:t>
      </w:r>
      <w:proofErr w:type="spellEnd"/>
      <w:r w:rsidRPr="00FD0B8C">
        <w:rPr>
          <w:sz w:val="36"/>
          <w:szCs w:val="36"/>
        </w:rPr>
        <w:t xml:space="preserve"> табу </w:t>
      </w:r>
      <w:proofErr w:type="spellStart"/>
      <w:r w:rsidRPr="00FD0B8C">
        <w:rPr>
          <w:sz w:val="36"/>
          <w:szCs w:val="36"/>
        </w:rPr>
        <w:t>үшін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уақыт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талабы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отандық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кызметте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келесідей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шешімдерде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дұрыс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жауап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іздеуді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етеді</w:t>
      </w:r>
      <w:proofErr w:type="spellEnd"/>
      <w:r w:rsidRPr="00FD0B8C">
        <w:rPr>
          <w:sz w:val="36"/>
          <w:szCs w:val="36"/>
        </w:rPr>
        <w:t>:</w:t>
      </w:r>
    </w:p>
    <w:p w14:paraId="394E8292" w14:textId="77777777" w:rsidR="002134DE" w:rsidRPr="00FD0B8C" w:rsidRDefault="002134DE" w:rsidP="002134DE">
      <w:pPr>
        <w:rPr>
          <w:sz w:val="36"/>
          <w:szCs w:val="36"/>
        </w:rPr>
      </w:pPr>
    </w:p>
    <w:p w14:paraId="13F3E632" w14:textId="77777777" w:rsidR="002134DE" w:rsidRPr="00FD0B8C" w:rsidRDefault="002134DE" w:rsidP="002134DE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 w:rsidRPr="00FD0B8C">
        <w:rPr>
          <w:sz w:val="36"/>
          <w:szCs w:val="36"/>
        </w:rPr>
        <w:t>шаруашылық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механизмдерінің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өзгеруі</w:t>
      </w:r>
      <w:proofErr w:type="spellEnd"/>
      <w:r w:rsidRPr="00FD0B8C">
        <w:rPr>
          <w:sz w:val="36"/>
          <w:szCs w:val="36"/>
        </w:rPr>
        <w:t>;</w:t>
      </w:r>
    </w:p>
    <w:p w14:paraId="0ED2C6C3" w14:textId="77777777" w:rsidR="002134DE" w:rsidRPr="00FD0B8C" w:rsidRDefault="002134DE" w:rsidP="002134DE">
      <w:pPr>
        <w:rPr>
          <w:sz w:val="36"/>
          <w:szCs w:val="36"/>
        </w:rPr>
      </w:pPr>
    </w:p>
    <w:p w14:paraId="471FDBF7" w14:textId="77777777" w:rsidR="002134DE" w:rsidRPr="00FD0B8C" w:rsidRDefault="002134DE" w:rsidP="002134DE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шешімдерін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қабылдау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шарттарының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өзгеруі</w:t>
      </w:r>
      <w:proofErr w:type="spellEnd"/>
      <w:r w:rsidRPr="00FD0B8C">
        <w:rPr>
          <w:sz w:val="36"/>
          <w:szCs w:val="36"/>
        </w:rPr>
        <w:t>;</w:t>
      </w:r>
    </w:p>
    <w:p w14:paraId="2C466441" w14:textId="77777777" w:rsidR="002134DE" w:rsidRPr="00FD0B8C" w:rsidRDefault="002134DE" w:rsidP="002134DE">
      <w:pPr>
        <w:rPr>
          <w:sz w:val="36"/>
          <w:szCs w:val="36"/>
        </w:rPr>
      </w:pPr>
    </w:p>
    <w:p w14:paraId="2380DD11" w14:textId="77777777" w:rsidR="002134DE" w:rsidRPr="00FD0B8C" w:rsidRDefault="002134DE" w:rsidP="002134DE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 w:rsidRPr="00FD0B8C">
        <w:rPr>
          <w:sz w:val="36"/>
          <w:szCs w:val="36"/>
        </w:rPr>
        <w:t>жаңа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жағдайлардағы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стратегиясын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жасау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жүзеге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асыру</w:t>
      </w:r>
      <w:proofErr w:type="spellEnd"/>
      <w:r w:rsidRPr="00FD0B8C">
        <w:rPr>
          <w:sz w:val="36"/>
          <w:szCs w:val="36"/>
        </w:rPr>
        <w:t>;</w:t>
      </w:r>
    </w:p>
    <w:p w14:paraId="21ADABA5" w14:textId="77777777" w:rsidR="002134DE" w:rsidRPr="00FD0B8C" w:rsidRDefault="002134DE" w:rsidP="002134DE">
      <w:pPr>
        <w:rPr>
          <w:sz w:val="36"/>
          <w:szCs w:val="36"/>
        </w:rPr>
      </w:pPr>
    </w:p>
    <w:p w14:paraId="1E9EA3F2" w14:textId="77777777" w:rsidR="002134DE" w:rsidRPr="00FD0B8C" w:rsidRDefault="002134DE" w:rsidP="002134DE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 w:rsidRPr="00FD0B8C">
        <w:rPr>
          <w:sz w:val="36"/>
          <w:szCs w:val="36"/>
        </w:rPr>
        <w:t>басқарудың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жаңа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мүмкіндіктерін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белсенді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пайдалану</w:t>
      </w:r>
      <w:proofErr w:type="spellEnd"/>
      <w:r w:rsidRPr="00FD0B8C">
        <w:rPr>
          <w:sz w:val="36"/>
          <w:szCs w:val="36"/>
        </w:rPr>
        <w:t>;</w:t>
      </w:r>
    </w:p>
    <w:p w14:paraId="47044DEF" w14:textId="77777777" w:rsidR="002134DE" w:rsidRPr="00FD0B8C" w:rsidRDefault="002134DE" w:rsidP="002134DE">
      <w:pPr>
        <w:rPr>
          <w:sz w:val="36"/>
          <w:szCs w:val="36"/>
        </w:rPr>
      </w:pPr>
    </w:p>
    <w:p w14:paraId="0B2EAD8F" w14:textId="77777777" w:rsidR="002134DE" w:rsidRPr="00FD0B8C" w:rsidRDefault="002134DE" w:rsidP="002134DE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 w:rsidRPr="00FD0B8C">
        <w:rPr>
          <w:sz w:val="36"/>
          <w:szCs w:val="36"/>
        </w:rPr>
        <w:t>шаруашылық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жүргізуде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заңды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әдістерді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пайдалану</w:t>
      </w:r>
      <w:proofErr w:type="spellEnd"/>
      <w:r w:rsidRPr="00FD0B8C">
        <w:rPr>
          <w:sz w:val="36"/>
          <w:szCs w:val="36"/>
        </w:rPr>
        <w:t>.</w:t>
      </w:r>
    </w:p>
    <w:p w14:paraId="18C4F15D" w14:textId="77777777" w:rsidR="002134DE" w:rsidRPr="00FD0B8C" w:rsidRDefault="002134DE" w:rsidP="002134DE">
      <w:pPr>
        <w:rPr>
          <w:sz w:val="36"/>
          <w:szCs w:val="36"/>
        </w:rPr>
      </w:pPr>
    </w:p>
    <w:p w14:paraId="566C28EB" w14:textId="77777777" w:rsidR="002134DE" w:rsidRPr="00FD0B8C" w:rsidRDefault="002134DE" w:rsidP="002134DE">
      <w:pPr>
        <w:rPr>
          <w:sz w:val="36"/>
          <w:szCs w:val="36"/>
        </w:rPr>
      </w:pPr>
      <w:r w:rsidRPr="00FD0B8C">
        <w:rPr>
          <w:sz w:val="36"/>
          <w:szCs w:val="36"/>
        </w:rPr>
        <w:t xml:space="preserve">Осы </w:t>
      </w:r>
      <w:proofErr w:type="spellStart"/>
      <w:r w:rsidRPr="00FD0B8C">
        <w:rPr>
          <w:sz w:val="36"/>
          <w:szCs w:val="36"/>
        </w:rPr>
        <w:t>жағдайда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концепциясын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маңызды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 xml:space="preserve">. Осы </w:t>
      </w:r>
      <w:proofErr w:type="spellStart"/>
      <w:r w:rsidRPr="00FD0B8C">
        <w:rPr>
          <w:sz w:val="36"/>
          <w:szCs w:val="36"/>
        </w:rPr>
        <w:t>мәселе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бойынша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зерттеулері</w:t>
      </w:r>
      <w:proofErr w:type="spellEnd"/>
      <w:r w:rsidRPr="00FD0B8C">
        <w:rPr>
          <w:sz w:val="36"/>
          <w:szCs w:val="36"/>
        </w:rPr>
        <w:t xml:space="preserve"> бар </w:t>
      </w:r>
      <w:proofErr w:type="spellStart"/>
      <w:r w:rsidRPr="00FD0B8C">
        <w:rPr>
          <w:sz w:val="36"/>
          <w:szCs w:val="36"/>
        </w:rPr>
        <w:t>көптеген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авторлардың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пікірі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бойынша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етуші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нәтижелері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нашар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ғана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теріс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көзқарас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себебі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мақсат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алдын-алу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болғандықтан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біздің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ойымызша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бастысы</w:t>
      </w:r>
      <w:proofErr w:type="spellEnd"/>
      <w:r w:rsidRPr="00FD0B8C">
        <w:rPr>
          <w:sz w:val="36"/>
          <w:szCs w:val="36"/>
        </w:rPr>
        <w:t xml:space="preserve"> -</w:t>
      </w: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киындықтар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тұрақты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күнделікті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сипат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алмайтын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>.</w:t>
      </w:r>
    </w:p>
    <w:p w14:paraId="0E6A98B0" w14:textId="77777777" w:rsidR="002134DE" w:rsidRPr="00FD0B8C" w:rsidRDefault="002134DE" w:rsidP="002134DE">
      <w:pPr>
        <w:rPr>
          <w:sz w:val="36"/>
          <w:szCs w:val="36"/>
        </w:rPr>
      </w:pPr>
    </w:p>
    <w:p w14:paraId="2A705F32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әдебиеттерде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көптеген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анықтамалары</w:t>
      </w:r>
      <w:proofErr w:type="spellEnd"/>
      <w:r w:rsidRPr="00FD0B8C">
        <w:rPr>
          <w:sz w:val="36"/>
          <w:szCs w:val="36"/>
        </w:rPr>
        <w:t xml:space="preserve"> бар.</w:t>
      </w:r>
    </w:p>
    <w:p w14:paraId="3400D10A" w14:textId="77777777" w:rsidR="002134DE" w:rsidRPr="00FD0B8C" w:rsidRDefault="002134DE" w:rsidP="002134DE">
      <w:pPr>
        <w:rPr>
          <w:sz w:val="36"/>
          <w:szCs w:val="36"/>
        </w:rPr>
      </w:pPr>
    </w:p>
    <w:p w14:paraId="1E60383D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Кейбір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авторлар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басқарудың</w:t>
      </w:r>
      <w:proofErr w:type="spellEnd"/>
      <w:r w:rsidRPr="00FD0B8C">
        <w:rPr>
          <w:sz w:val="36"/>
          <w:szCs w:val="36"/>
        </w:rPr>
        <w:t xml:space="preserve">  «</w:t>
      </w:r>
      <w:proofErr w:type="spellStart"/>
      <w:r w:rsidRPr="00FD0B8C">
        <w:rPr>
          <w:sz w:val="36"/>
          <w:szCs w:val="36"/>
        </w:rPr>
        <w:t>нақты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борышқор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нысандар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әдістердің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жиынтығы</w:t>
      </w:r>
      <w:proofErr w:type="spellEnd"/>
      <w:r w:rsidRPr="00FD0B8C">
        <w:rPr>
          <w:sz w:val="36"/>
          <w:szCs w:val="36"/>
        </w:rPr>
        <w:t xml:space="preserve">»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түсінеді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микроэкономикалық</w:t>
      </w:r>
      <w:proofErr w:type="spellEnd"/>
      <w:r w:rsidRPr="00FD0B8C">
        <w:rPr>
          <w:sz w:val="36"/>
          <w:szCs w:val="36"/>
        </w:rPr>
        <w:t xml:space="preserve"> категория </w:t>
      </w:r>
      <w:proofErr w:type="spellStart"/>
      <w:r w:rsidRPr="00FD0B8C">
        <w:rPr>
          <w:sz w:val="36"/>
          <w:szCs w:val="36"/>
        </w:rPr>
        <w:lastRenderedPageBreak/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жойылуы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қайта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жандануы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кезіндегі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өндірістік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қатынастарды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қамтиды</w:t>
      </w:r>
      <w:proofErr w:type="spellEnd"/>
      <w:r w:rsidRPr="00FD0B8C">
        <w:rPr>
          <w:sz w:val="36"/>
          <w:szCs w:val="36"/>
        </w:rPr>
        <w:t>.</w:t>
      </w:r>
    </w:p>
    <w:p w14:paraId="6C5A3A33" w14:textId="77777777" w:rsidR="002134DE" w:rsidRPr="00FD0B8C" w:rsidRDefault="002134DE" w:rsidP="002134DE">
      <w:pPr>
        <w:rPr>
          <w:sz w:val="36"/>
          <w:szCs w:val="36"/>
        </w:rPr>
      </w:pPr>
    </w:p>
    <w:p w14:paraId="5C779FA6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Ресейлік</w:t>
      </w:r>
      <w:proofErr w:type="spellEnd"/>
      <w:r w:rsidRPr="00FD0B8C">
        <w:rPr>
          <w:sz w:val="36"/>
          <w:szCs w:val="36"/>
        </w:rPr>
        <w:t xml:space="preserve"> экономист- </w:t>
      </w:r>
      <w:proofErr w:type="spellStart"/>
      <w:r w:rsidRPr="00FD0B8C">
        <w:rPr>
          <w:sz w:val="36"/>
          <w:szCs w:val="36"/>
        </w:rPr>
        <w:t>ғалым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Э.А.Уткин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дегенде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ресейлік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қиыншылықтардың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болмауына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жеке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қаржыларына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негізделген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кеңейтілген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ұдайы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өндіріске</w:t>
      </w:r>
      <w:proofErr w:type="spellEnd"/>
      <w:r w:rsidRPr="00FD0B8C">
        <w:rPr>
          <w:sz w:val="36"/>
          <w:szCs w:val="36"/>
        </w:rPr>
        <w:t>,</w:t>
      </w:r>
    </w:p>
    <w:p w14:paraId="74349D83" w14:textId="77777777" w:rsidR="002134DE" w:rsidRPr="00FD0B8C" w:rsidRDefault="002134DE" w:rsidP="002134DE">
      <w:pPr>
        <w:rPr>
          <w:sz w:val="36"/>
          <w:szCs w:val="36"/>
        </w:rPr>
      </w:pPr>
    </w:p>
    <w:p w14:paraId="218B8E3F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тұрақтылыққа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бағытталған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түсінеді</w:t>
      </w:r>
      <w:proofErr w:type="spellEnd"/>
      <w:r w:rsidRPr="00FD0B8C">
        <w:rPr>
          <w:sz w:val="36"/>
          <w:szCs w:val="36"/>
        </w:rPr>
        <w:t>.</w:t>
      </w:r>
    </w:p>
    <w:p w14:paraId="01DCD0D8" w14:textId="77777777" w:rsidR="002134DE" w:rsidRPr="00FD0B8C" w:rsidRDefault="002134DE" w:rsidP="002134DE">
      <w:pPr>
        <w:rPr>
          <w:sz w:val="36"/>
          <w:szCs w:val="36"/>
        </w:rPr>
      </w:pPr>
    </w:p>
    <w:p w14:paraId="0F44ACAA" w14:textId="77777777" w:rsidR="002134DE" w:rsidRPr="00FD0B8C" w:rsidRDefault="002134DE" w:rsidP="002134DE">
      <w:pPr>
        <w:rPr>
          <w:sz w:val="36"/>
          <w:szCs w:val="36"/>
        </w:rPr>
      </w:pPr>
      <w:r w:rsidRPr="00FD0B8C">
        <w:rPr>
          <w:sz w:val="36"/>
          <w:szCs w:val="36"/>
        </w:rPr>
        <w:t xml:space="preserve">Профессор </w:t>
      </w:r>
      <w:proofErr w:type="spellStart"/>
      <w:r w:rsidRPr="00FD0B8C">
        <w:rPr>
          <w:sz w:val="36"/>
          <w:szCs w:val="36"/>
        </w:rPr>
        <w:t>Э.М.Коротков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былай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жазады</w:t>
      </w:r>
      <w:proofErr w:type="spellEnd"/>
      <w:r w:rsidRPr="00FD0B8C">
        <w:rPr>
          <w:sz w:val="36"/>
          <w:szCs w:val="36"/>
        </w:rPr>
        <w:t>: «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-</w:t>
      </w:r>
      <w:proofErr w:type="spellStart"/>
      <w:r w:rsidRPr="00FD0B8C">
        <w:rPr>
          <w:sz w:val="36"/>
          <w:szCs w:val="36"/>
        </w:rPr>
        <w:t>дағдарысты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алдын</w:t>
      </w:r>
      <w:proofErr w:type="spellEnd"/>
      <w:r w:rsidRPr="00FD0B8C">
        <w:rPr>
          <w:sz w:val="36"/>
          <w:szCs w:val="36"/>
        </w:rPr>
        <w:t xml:space="preserve">-ала </w:t>
      </w:r>
      <w:proofErr w:type="spellStart"/>
      <w:r w:rsidRPr="00FD0B8C">
        <w:rPr>
          <w:sz w:val="36"/>
          <w:szCs w:val="36"/>
        </w:rPr>
        <w:t>көре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білуге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көзделген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белгілерін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залалдарын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азайту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талдап</w:t>
      </w:r>
      <w:proofErr w:type="spellEnd"/>
      <w:r w:rsidRPr="00FD0B8C">
        <w:rPr>
          <w:sz w:val="36"/>
          <w:szCs w:val="36"/>
        </w:rPr>
        <w:t xml:space="preserve">, оны ары </w:t>
      </w:r>
      <w:proofErr w:type="spellStart"/>
      <w:r w:rsidRPr="00FD0B8C">
        <w:rPr>
          <w:sz w:val="36"/>
          <w:szCs w:val="36"/>
        </w:rPr>
        <w:t>қарай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дамуға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пайдалану</w:t>
      </w:r>
      <w:proofErr w:type="spellEnd"/>
      <w:r w:rsidRPr="00FD0B8C">
        <w:rPr>
          <w:sz w:val="36"/>
          <w:szCs w:val="36"/>
        </w:rPr>
        <w:t>».</w:t>
      </w:r>
    </w:p>
    <w:p w14:paraId="58A0A018" w14:textId="77777777" w:rsidR="002134DE" w:rsidRPr="00FD0B8C" w:rsidRDefault="002134DE" w:rsidP="002134DE">
      <w:pPr>
        <w:rPr>
          <w:sz w:val="36"/>
          <w:szCs w:val="36"/>
        </w:rPr>
      </w:pPr>
    </w:p>
    <w:p w14:paraId="252A9B40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Келесі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авторлар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тобы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менеджментті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қазіргі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менеджменттің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әлеуетін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бизнестегі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қолайсыз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жою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алдын-алуға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бағытталған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кешенді,жүйелі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қарастырады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Олардың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пікірінше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кәсіпорында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арнайы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бағдарлама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жасалып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жүзеге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асырылуы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бағдарлама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уақытша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қиындықтарды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жойып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өзіндік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ресурстарды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отырып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нарықтық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позицияны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сақтауы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</w:t>
      </w:r>
      <w:proofErr w:type="spellEnd"/>
      <w:r w:rsidRPr="00FD0B8C">
        <w:rPr>
          <w:sz w:val="36"/>
          <w:szCs w:val="36"/>
        </w:rPr>
        <w:t>.</w:t>
      </w:r>
    </w:p>
    <w:p w14:paraId="6E92BA9E" w14:textId="77777777" w:rsidR="002134DE" w:rsidRPr="00FD0B8C" w:rsidRDefault="002134DE" w:rsidP="002134DE">
      <w:pPr>
        <w:rPr>
          <w:sz w:val="36"/>
          <w:szCs w:val="36"/>
        </w:rPr>
      </w:pPr>
    </w:p>
    <w:p w14:paraId="0E0E2D79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Батыс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Еуропалық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экономистер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>, «</w:t>
      </w:r>
      <w:proofErr w:type="spellStart"/>
      <w:r w:rsidRPr="00FD0B8C">
        <w:rPr>
          <w:sz w:val="36"/>
          <w:szCs w:val="36"/>
        </w:rPr>
        <w:t>негізгі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мәселе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орнын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сақтап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болатын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кәсіпорын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қызметіне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төндіретін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жағдайдан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кызметті</w:t>
      </w:r>
      <w:proofErr w:type="spellEnd"/>
      <w:r w:rsidRPr="00FD0B8C">
        <w:rPr>
          <w:sz w:val="36"/>
          <w:szCs w:val="36"/>
        </w:rPr>
        <w:t xml:space="preserve">» </w:t>
      </w:r>
      <w:proofErr w:type="spellStart"/>
      <w:r w:rsidRPr="00FD0B8C">
        <w:rPr>
          <w:sz w:val="36"/>
          <w:szCs w:val="36"/>
        </w:rPr>
        <w:t>айтады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түрде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сипатталады</w:t>
      </w:r>
      <w:proofErr w:type="spellEnd"/>
      <w:r w:rsidRPr="00FD0B8C">
        <w:rPr>
          <w:sz w:val="36"/>
          <w:szCs w:val="36"/>
        </w:rPr>
        <w:t>: «</w:t>
      </w:r>
      <w:proofErr w:type="spellStart"/>
      <w:r w:rsidRPr="00FD0B8C">
        <w:rPr>
          <w:sz w:val="36"/>
          <w:szCs w:val="36"/>
        </w:rPr>
        <w:t>кәсіпорынға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төндіретін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жағдайдан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үшін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әдістер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тәсілдерді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интенсивті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арттыру</w:t>
      </w:r>
      <w:proofErr w:type="spellEnd"/>
      <w:r w:rsidRPr="00FD0B8C">
        <w:rPr>
          <w:sz w:val="36"/>
          <w:szCs w:val="36"/>
        </w:rPr>
        <w:t>».</w:t>
      </w:r>
    </w:p>
    <w:p w14:paraId="50F327FD" w14:textId="77777777" w:rsidR="002134DE" w:rsidRPr="00FD0B8C" w:rsidRDefault="002134DE" w:rsidP="002134DE">
      <w:pPr>
        <w:rPr>
          <w:sz w:val="36"/>
          <w:szCs w:val="36"/>
        </w:rPr>
      </w:pPr>
    </w:p>
    <w:p w14:paraId="1B51F51F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Бірақ</w:t>
      </w:r>
      <w:proofErr w:type="spellEnd"/>
      <w:r w:rsidRPr="00FD0B8C">
        <w:rPr>
          <w:sz w:val="36"/>
          <w:szCs w:val="36"/>
        </w:rPr>
        <w:t xml:space="preserve"> та, </w:t>
      </w:r>
      <w:proofErr w:type="spellStart"/>
      <w:r w:rsidRPr="00FD0B8C">
        <w:rPr>
          <w:sz w:val="36"/>
          <w:szCs w:val="36"/>
        </w:rPr>
        <w:t>Хаберландтың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ойынша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назар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жедел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қысқа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мерзімді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мәселелерге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қатал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тез </w:t>
      </w:r>
      <w:proofErr w:type="spellStart"/>
      <w:r w:rsidRPr="00FD0B8C">
        <w:rPr>
          <w:sz w:val="36"/>
          <w:szCs w:val="36"/>
        </w:rPr>
        <w:t>шешуші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lastRenderedPageBreak/>
        <w:t>байланысты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мәселелерге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ауады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Дағдарыстың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еркін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оңтайлы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жақтарын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өткісі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авторлар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керісінше</w:t>
      </w:r>
      <w:proofErr w:type="spellEnd"/>
      <w:r w:rsidRPr="00FD0B8C">
        <w:rPr>
          <w:sz w:val="36"/>
          <w:szCs w:val="36"/>
        </w:rPr>
        <w:t>, «</w:t>
      </w:r>
      <w:proofErr w:type="spellStart"/>
      <w:r w:rsidRPr="00FD0B8C">
        <w:rPr>
          <w:sz w:val="36"/>
          <w:szCs w:val="36"/>
        </w:rPr>
        <w:t>жақындап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жатқан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кезеңді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алдын</w:t>
      </w:r>
      <w:proofErr w:type="spellEnd"/>
      <w:r w:rsidRPr="00FD0B8C">
        <w:rPr>
          <w:sz w:val="36"/>
          <w:szCs w:val="36"/>
        </w:rPr>
        <w:t xml:space="preserve">-ала </w:t>
      </w:r>
      <w:proofErr w:type="spellStart"/>
      <w:r w:rsidRPr="00FD0B8C">
        <w:rPr>
          <w:sz w:val="36"/>
          <w:szCs w:val="36"/>
        </w:rPr>
        <w:t>біліп</w:t>
      </w:r>
      <w:proofErr w:type="spellEnd"/>
      <w:r w:rsidRPr="00FD0B8C">
        <w:rPr>
          <w:sz w:val="36"/>
          <w:szCs w:val="36"/>
        </w:rPr>
        <w:t xml:space="preserve">, даму </w:t>
      </w:r>
      <w:proofErr w:type="spellStart"/>
      <w:r w:rsidRPr="00FD0B8C">
        <w:rPr>
          <w:sz w:val="36"/>
          <w:szCs w:val="36"/>
        </w:rPr>
        <w:t>бағытын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өзгертуге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береді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анықтайды</w:t>
      </w:r>
      <w:proofErr w:type="spellEnd"/>
      <w:r w:rsidRPr="00FD0B8C">
        <w:rPr>
          <w:sz w:val="36"/>
          <w:szCs w:val="36"/>
        </w:rPr>
        <w:t>».</w:t>
      </w:r>
    </w:p>
    <w:p w14:paraId="3235626E" w14:textId="77777777" w:rsidR="002134DE" w:rsidRPr="00FD0B8C" w:rsidRDefault="002134DE" w:rsidP="002134DE">
      <w:pPr>
        <w:rPr>
          <w:sz w:val="36"/>
          <w:szCs w:val="36"/>
        </w:rPr>
      </w:pPr>
    </w:p>
    <w:p w14:paraId="450DEA55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Қазақстандық</w:t>
      </w:r>
      <w:proofErr w:type="spellEnd"/>
      <w:r w:rsidRPr="00FD0B8C">
        <w:rPr>
          <w:sz w:val="36"/>
          <w:szCs w:val="36"/>
        </w:rPr>
        <w:t xml:space="preserve"> экономист-</w:t>
      </w:r>
      <w:proofErr w:type="spellStart"/>
      <w:r w:rsidRPr="00FD0B8C">
        <w:rPr>
          <w:sz w:val="36"/>
          <w:szCs w:val="36"/>
        </w:rPr>
        <w:t>ғалымдар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</w:t>
      </w:r>
      <w:proofErr w:type="spellEnd"/>
      <w:r w:rsidRPr="00FD0B8C">
        <w:rPr>
          <w:sz w:val="36"/>
          <w:szCs w:val="36"/>
        </w:rPr>
        <w:t xml:space="preserve"> -</w:t>
      </w:r>
      <w:proofErr w:type="spellStart"/>
      <w:r w:rsidRPr="00FD0B8C">
        <w:rPr>
          <w:sz w:val="36"/>
          <w:szCs w:val="36"/>
        </w:rPr>
        <w:t>кәсіпорындағы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базистік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өзгермелі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шамаларды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сақтап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бағытталған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жоспарлау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жүзеге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асыру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анықтайды</w:t>
      </w:r>
      <w:proofErr w:type="spellEnd"/>
      <w:r w:rsidRPr="00FD0B8C">
        <w:rPr>
          <w:sz w:val="36"/>
          <w:szCs w:val="36"/>
        </w:rPr>
        <w:t>.</w:t>
      </w:r>
    </w:p>
    <w:p w14:paraId="41E38696" w14:textId="77777777" w:rsidR="002134DE" w:rsidRPr="00FD0B8C" w:rsidRDefault="002134DE" w:rsidP="002134DE">
      <w:pPr>
        <w:rPr>
          <w:sz w:val="36"/>
          <w:szCs w:val="36"/>
        </w:rPr>
      </w:pPr>
    </w:p>
    <w:p w14:paraId="50AEFBD0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Сонымен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қатар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Қазақстанда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қалыптасқан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кейбір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көзқарастарға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сәйкес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банкроттығының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функциясы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міндетті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қосымшасы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>.</w:t>
      </w:r>
    </w:p>
    <w:p w14:paraId="63FF33CD" w14:textId="77777777" w:rsidR="002134DE" w:rsidRPr="00FD0B8C" w:rsidRDefault="002134DE" w:rsidP="002134DE">
      <w:pPr>
        <w:rPr>
          <w:sz w:val="36"/>
          <w:szCs w:val="36"/>
        </w:rPr>
      </w:pPr>
    </w:p>
    <w:p w14:paraId="50732620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Көптеген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елдердегі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нарықтык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қалыптасуы</w:t>
      </w:r>
      <w:proofErr w:type="spellEnd"/>
      <w:r w:rsidRPr="00FD0B8C">
        <w:rPr>
          <w:sz w:val="36"/>
          <w:szCs w:val="36"/>
        </w:rPr>
        <w:t xml:space="preserve"> мен даму </w:t>
      </w:r>
      <w:proofErr w:type="spellStart"/>
      <w:r w:rsidRPr="00FD0B8C">
        <w:rPr>
          <w:sz w:val="36"/>
          <w:szCs w:val="36"/>
        </w:rPr>
        <w:t>тарихы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үрдісінің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бірқалыпсыздығын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өнім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өндіру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өткізу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көлемінің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ауытқуын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өндірістің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төмен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құлдырауларын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ашып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көрсетеді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Бүл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дағдарыстық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қарастырылып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жалпы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заңдылық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 xml:space="preserve">. Осы </w:t>
      </w:r>
      <w:proofErr w:type="spellStart"/>
      <w:r w:rsidRPr="00FD0B8C">
        <w:rPr>
          <w:sz w:val="36"/>
          <w:szCs w:val="36"/>
        </w:rPr>
        <w:t>айтылған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зандылық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өміршеңдік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циклімен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тығыз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байланысты</w:t>
      </w:r>
      <w:proofErr w:type="spellEnd"/>
      <w:r w:rsidRPr="00FD0B8C">
        <w:rPr>
          <w:sz w:val="36"/>
          <w:szCs w:val="36"/>
        </w:rPr>
        <w:t>.</w:t>
      </w:r>
    </w:p>
    <w:p w14:paraId="6C8A6D9E" w14:textId="77777777" w:rsidR="002134DE" w:rsidRPr="00FD0B8C" w:rsidRDefault="002134DE" w:rsidP="002134DE">
      <w:pPr>
        <w:rPr>
          <w:sz w:val="36"/>
          <w:szCs w:val="36"/>
        </w:rPr>
      </w:pPr>
    </w:p>
    <w:p w14:paraId="159C37FE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Отандық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шетелдік</w:t>
      </w:r>
      <w:proofErr w:type="spellEnd"/>
      <w:r w:rsidRPr="00FD0B8C">
        <w:rPr>
          <w:sz w:val="36"/>
          <w:szCs w:val="36"/>
        </w:rPr>
        <w:t xml:space="preserve"> экономист-</w:t>
      </w:r>
      <w:proofErr w:type="spellStart"/>
      <w:r w:rsidRPr="00FD0B8C">
        <w:rPr>
          <w:sz w:val="36"/>
          <w:szCs w:val="36"/>
        </w:rPr>
        <w:t>ғалымдардың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зерттеулерін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қорытындылай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біз</w:t>
      </w:r>
      <w:proofErr w:type="spellEnd"/>
      <w:r w:rsidRPr="00FD0B8C">
        <w:rPr>
          <w:sz w:val="36"/>
          <w:szCs w:val="36"/>
        </w:rPr>
        <w:t xml:space="preserve"> «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» </w:t>
      </w:r>
      <w:proofErr w:type="spellStart"/>
      <w:r w:rsidRPr="00FD0B8C">
        <w:rPr>
          <w:sz w:val="36"/>
          <w:szCs w:val="36"/>
        </w:rPr>
        <w:t>түсінігіне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тұрғысынан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тоқталуды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үйғардық</w:t>
      </w:r>
      <w:proofErr w:type="spellEnd"/>
      <w:r w:rsidRPr="00FD0B8C">
        <w:rPr>
          <w:sz w:val="36"/>
          <w:szCs w:val="36"/>
        </w:rPr>
        <w:t>.</w:t>
      </w:r>
    </w:p>
    <w:p w14:paraId="251CCCD6" w14:textId="77777777" w:rsidR="002134DE" w:rsidRPr="00FD0B8C" w:rsidRDefault="002134DE" w:rsidP="002134DE">
      <w:pPr>
        <w:rPr>
          <w:sz w:val="36"/>
          <w:szCs w:val="36"/>
        </w:rPr>
      </w:pPr>
    </w:p>
    <w:p w14:paraId="5CEB051B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Біздің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көзқарасымыз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бойынша</w:t>
      </w:r>
      <w:proofErr w:type="spellEnd"/>
      <w:r w:rsidRPr="00FD0B8C">
        <w:rPr>
          <w:sz w:val="36"/>
          <w:szCs w:val="36"/>
        </w:rPr>
        <w:t xml:space="preserve">, »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ету-кәсіпорынның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күнделікті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өмірінде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қолданылып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стратегиялық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сипат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алатын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менеджменттің</w:t>
      </w:r>
      <w:proofErr w:type="spellEnd"/>
      <w:r w:rsidRPr="00FD0B8C">
        <w:rPr>
          <w:sz w:val="36"/>
          <w:szCs w:val="36"/>
        </w:rPr>
        <w:t xml:space="preserve"> бар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әлеуетін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кешенді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жүйелік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уақытша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қиыншылықтарды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жеңетін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орындарын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lastRenderedPageBreak/>
        <w:t>бекітіп</w:t>
      </w:r>
      <w:proofErr w:type="spellEnd"/>
      <w:r w:rsidRPr="00FD0B8C">
        <w:rPr>
          <w:sz w:val="36"/>
          <w:szCs w:val="36"/>
        </w:rPr>
        <w:t xml:space="preserve">, ары </w:t>
      </w:r>
      <w:proofErr w:type="spellStart"/>
      <w:r w:rsidRPr="00FD0B8C">
        <w:rPr>
          <w:sz w:val="36"/>
          <w:szCs w:val="36"/>
        </w:rPr>
        <w:t>қарай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дамытуға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арналған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іс-шараларының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жиынтығы</w:t>
      </w:r>
      <w:proofErr w:type="spellEnd"/>
      <w:r w:rsidRPr="00FD0B8C">
        <w:rPr>
          <w:sz w:val="36"/>
          <w:szCs w:val="36"/>
        </w:rPr>
        <w:t>».</w:t>
      </w:r>
    </w:p>
    <w:p w14:paraId="3F2FD512" w14:textId="77777777" w:rsidR="002134DE" w:rsidRPr="00FD0B8C" w:rsidRDefault="002134DE" w:rsidP="002134DE">
      <w:pPr>
        <w:rPr>
          <w:sz w:val="36"/>
          <w:szCs w:val="36"/>
        </w:rPr>
      </w:pPr>
    </w:p>
    <w:p w14:paraId="290DDB79" w14:textId="77777777" w:rsidR="002134DE" w:rsidRPr="00FD0B8C" w:rsidRDefault="002134DE" w:rsidP="002134DE">
      <w:pPr>
        <w:rPr>
          <w:sz w:val="36"/>
          <w:szCs w:val="36"/>
        </w:rPr>
      </w:pPr>
      <w:r w:rsidRPr="00FD0B8C">
        <w:rPr>
          <w:sz w:val="36"/>
          <w:szCs w:val="36"/>
        </w:rPr>
        <w:t xml:space="preserve">Осы </w:t>
      </w:r>
      <w:proofErr w:type="spellStart"/>
      <w:r w:rsidRPr="00FD0B8C">
        <w:rPr>
          <w:sz w:val="36"/>
          <w:szCs w:val="36"/>
        </w:rPr>
        <w:t>тұрғыдан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алғанда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құралы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ретінде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ғана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емес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кәсіпорын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қызметінің</w:t>
      </w:r>
      <w:proofErr w:type="spellEnd"/>
      <w:r w:rsidRPr="00FD0B8C">
        <w:rPr>
          <w:sz w:val="36"/>
          <w:szCs w:val="36"/>
        </w:rPr>
        <w:t xml:space="preserve"> даму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 да </w:t>
      </w:r>
      <w:proofErr w:type="spellStart"/>
      <w:r w:rsidRPr="00FD0B8C">
        <w:rPr>
          <w:sz w:val="36"/>
          <w:szCs w:val="36"/>
        </w:rPr>
        <w:t>қолданылатын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ретінде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көрінеді</w:t>
      </w:r>
      <w:proofErr w:type="spellEnd"/>
      <w:r w:rsidRPr="00FD0B8C">
        <w:rPr>
          <w:sz w:val="36"/>
          <w:szCs w:val="36"/>
        </w:rPr>
        <w:t>.</w:t>
      </w:r>
    </w:p>
    <w:p w14:paraId="13A972D2" w14:textId="77777777" w:rsidR="002134DE" w:rsidRPr="00FD0B8C" w:rsidRDefault="002134DE" w:rsidP="002134DE">
      <w:pPr>
        <w:rPr>
          <w:sz w:val="36"/>
          <w:szCs w:val="36"/>
        </w:rPr>
      </w:pPr>
    </w:p>
    <w:p w14:paraId="66A6AF2A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Экономикалык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уақытша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қиыншылықтан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үшін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беріліп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нақты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еңбек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ынталандырылады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сәйкесінше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сыйақының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жаңа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түрлері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басқарудың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жаңа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стильдері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болады</w:t>
      </w:r>
      <w:proofErr w:type="spellEnd"/>
      <w:r w:rsidRPr="00FD0B8C">
        <w:rPr>
          <w:sz w:val="36"/>
          <w:szCs w:val="36"/>
        </w:rPr>
        <w:t>.</w:t>
      </w:r>
    </w:p>
    <w:p w14:paraId="239AC609" w14:textId="77777777" w:rsidR="002134DE" w:rsidRPr="00FD0B8C" w:rsidRDefault="002134DE" w:rsidP="002134DE">
      <w:pPr>
        <w:rPr>
          <w:sz w:val="36"/>
          <w:szCs w:val="36"/>
        </w:rPr>
      </w:pPr>
    </w:p>
    <w:p w14:paraId="03AC10B4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қабылдаудың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екі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концепциясы</w:t>
      </w:r>
      <w:proofErr w:type="spellEnd"/>
      <w:r w:rsidRPr="00FD0B8C">
        <w:rPr>
          <w:sz w:val="36"/>
          <w:szCs w:val="36"/>
        </w:rPr>
        <w:t xml:space="preserve"> бар:</w:t>
      </w:r>
    </w:p>
    <w:p w14:paraId="7B097D2A" w14:textId="77777777" w:rsidR="002134DE" w:rsidRPr="00FD0B8C" w:rsidRDefault="002134DE" w:rsidP="002134DE">
      <w:pPr>
        <w:rPr>
          <w:sz w:val="36"/>
          <w:szCs w:val="36"/>
        </w:rPr>
      </w:pPr>
    </w:p>
    <w:p w14:paraId="3613A1CE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қатынас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қолда</w:t>
      </w:r>
      <w:proofErr w:type="spellEnd"/>
      <w:r w:rsidRPr="00FD0B8C">
        <w:rPr>
          <w:sz w:val="36"/>
          <w:szCs w:val="36"/>
        </w:rPr>
        <w:t xml:space="preserve"> барды </w:t>
      </w:r>
      <w:proofErr w:type="spellStart"/>
      <w:r w:rsidRPr="00FD0B8C">
        <w:rPr>
          <w:sz w:val="36"/>
          <w:szCs w:val="36"/>
        </w:rPr>
        <w:t>сақтап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бағытталған</w:t>
      </w:r>
      <w:proofErr w:type="spellEnd"/>
      <w:r w:rsidRPr="00FD0B8C">
        <w:rPr>
          <w:sz w:val="36"/>
          <w:szCs w:val="36"/>
        </w:rPr>
        <w:t>.</w:t>
      </w:r>
    </w:p>
    <w:p w14:paraId="2A3324E5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Мұнда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кауіп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тосқауыл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қабылданып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қатысушы</w:t>
      </w:r>
      <w:proofErr w:type="spellEnd"/>
    </w:p>
    <w:p w14:paraId="071B1C7E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тұлғалар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ұжым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үшін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тәуелсіздігін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жоғалтып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қаупі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болады</w:t>
      </w:r>
      <w:proofErr w:type="spellEnd"/>
      <w:r w:rsidRPr="00FD0B8C">
        <w:rPr>
          <w:sz w:val="36"/>
          <w:szCs w:val="36"/>
        </w:rPr>
        <w:t>.</w:t>
      </w:r>
    </w:p>
    <w:p w14:paraId="3620C333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Осының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нәтижесінде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жауапты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тұлғалар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теріс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қабылдап</w:t>
      </w:r>
      <w:proofErr w:type="spellEnd"/>
      <w:r w:rsidRPr="00FD0B8C">
        <w:rPr>
          <w:sz w:val="36"/>
          <w:szCs w:val="36"/>
        </w:rPr>
        <w:t>,</w:t>
      </w:r>
    </w:p>
    <w:p w14:paraId="21ED4290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дейінгі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қалыпқа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жүзеге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асырады</w:t>
      </w:r>
      <w:proofErr w:type="spellEnd"/>
      <w:r w:rsidRPr="00FD0B8C">
        <w:rPr>
          <w:sz w:val="36"/>
          <w:szCs w:val="36"/>
        </w:rPr>
        <w:t>.</w:t>
      </w:r>
    </w:p>
    <w:p w14:paraId="261F4948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  </w:t>
      </w:r>
      <w:proofErr w:type="spellStart"/>
      <w:r w:rsidRPr="00FD0B8C">
        <w:rPr>
          <w:sz w:val="36"/>
          <w:szCs w:val="36"/>
        </w:rPr>
        <w:t>деген</w:t>
      </w:r>
      <w:proofErr w:type="spellEnd"/>
      <w:r w:rsidRPr="00FD0B8C">
        <w:rPr>
          <w:sz w:val="36"/>
          <w:szCs w:val="36"/>
        </w:rPr>
        <w:t xml:space="preserve">   </w:t>
      </w:r>
      <w:proofErr w:type="spellStart"/>
      <w:r w:rsidRPr="00FD0B8C">
        <w:rPr>
          <w:sz w:val="36"/>
          <w:szCs w:val="36"/>
        </w:rPr>
        <w:t>қатынас</w:t>
      </w:r>
      <w:proofErr w:type="spellEnd"/>
      <w:r w:rsidRPr="00FD0B8C">
        <w:rPr>
          <w:sz w:val="36"/>
          <w:szCs w:val="36"/>
        </w:rPr>
        <w:t xml:space="preserve"> —  </w:t>
      </w:r>
      <w:proofErr w:type="spellStart"/>
      <w:r w:rsidRPr="00FD0B8C">
        <w:rPr>
          <w:sz w:val="36"/>
          <w:szCs w:val="36"/>
        </w:rPr>
        <w:t>жаңашылдыққа</w:t>
      </w:r>
      <w:proofErr w:type="spellEnd"/>
      <w:r w:rsidRPr="00FD0B8C">
        <w:rPr>
          <w:sz w:val="36"/>
          <w:szCs w:val="36"/>
        </w:rPr>
        <w:t xml:space="preserve">   </w:t>
      </w:r>
      <w:proofErr w:type="spellStart"/>
      <w:r w:rsidRPr="00FD0B8C">
        <w:rPr>
          <w:sz w:val="36"/>
          <w:szCs w:val="36"/>
        </w:rPr>
        <w:t>бағытталған</w:t>
      </w:r>
      <w:proofErr w:type="spellEnd"/>
      <w:r w:rsidRPr="00FD0B8C">
        <w:rPr>
          <w:sz w:val="36"/>
          <w:szCs w:val="36"/>
        </w:rPr>
        <w:t xml:space="preserve">.   </w:t>
      </w:r>
      <w:proofErr w:type="spellStart"/>
      <w:r w:rsidRPr="00FD0B8C">
        <w:rPr>
          <w:sz w:val="36"/>
          <w:szCs w:val="36"/>
        </w:rPr>
        <w:t>Бұл</w:t>
      </w:r>
      <w:proofErr w:type="spellEnd"/>
    </w:p>
    <w:p w14:paraId="194B2720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жағдайда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эволюциялық</w:t>
      </w:r>
      <w:proofErr w:type="spellEnd"/>
      <w:r w:rsidRPr="00FD0B8C">
        <w:rPr>
          <w:sz w:val="36"/>
          <w:szCs w:val="36"/>
        </w:rPr>
        <w:t xml:space="preserve"> даму </w:t>
      </w:r>
      <w:proofErr w:type="spellStart"/>
      <w:r w:rsidRPr="00FD0B8C">
        <w:rPr>
          <w:sz w:val="36"/>
          <w:szCs w:val="36"/>
        </w:rPr>
        <w:t>үрдісіндегі</w:t>
      </w:r>
      <w:proofErr w:type="spellEnd"/>
    </w:p>
    <w:p w14:paraId="7328B38A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жаңартуға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деген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қажеттілік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қарастырады</w:t>
      </w:r>
      <w:proofErr w:type="spellEnd"/>
      <w:r w:rsidRPr="00FD0B8C">
        <w:rPr>
          <w:sz w:val="36"/>
          <w:szCs w:val="36"/>
        </w:rPr>
        <w:t xml:space="preserve">.   </w:t>
      </w:r>
      <w:proofErr w:type="spellStart"/>
      <w:r w:rsidRPr="00FD0B8C">
        <w:rPr>
          <w:sz w:val="36"/>
          <w:szCs w:val="36"/>
        </w:rPr>
        <w:t>Мұнда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</w:t>
      </w:r>
      <w:proofErr w:type="spellEnd"/>
      <w:r w:rsidRPr="00FD0B8C">
        <w:rPr>
          <w:sz w:val="36"/>
          <w:szCs w:val="36"/>
        </w:rPr>
        <w:t>,</w:t>
      </w:r>
    </w:p>
    <w:p w14:paraId="7B7CA8D2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белгілі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иррационалдық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дұрыс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емес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мақсаттар</w:t>
      </w:r>
      <w:proofErr w:type="spellEnd"/>
      <w:r w:rsidRPr="00FD0B8C">
        <w:rPr>
          <w:sz w:val="36"/>
          <w:szCs w:val="36"/>
        </w:rPr>
        <w:t>,</w:t>
      </w:r>
    </w:p>
    <w:p w14:paraId="78656B82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ережелерден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тазартудың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әдісі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Осының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нәтижесінде</w:t>
      </w:r>
      <w:proofErr w:type="spellEnd"/>
      <w:r w:rsidRPr="00FD0B8C">
        <w:rPr>
          <w:sz w:val="36"/>
          <w:szCs w:val="36"/>
        </w:rPr>
        <w:t>,</w:t>
      </w:r>
    </w:p>
    <w:p w14:paraId="65DA57BB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lastRenderedPageBreak/>
        <w:t>дағдарысты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туғызған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бұрынғы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өзгертуге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әкелген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талаптар</w:t>
      </w:r>
      <w:proofErr w:type="spellEnd"/>
    </w:p>
    <w:p w14:paraId="0464845E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ұтымды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шешіммен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қарастырылады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Мұнда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дағдарыспен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күрес</w:t>
      </w:r>
      <w:proofErr w:type="spellEnd"/>
    </w:p>
    <w:p w14:paraId="1F36BF0D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емес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өзіндік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құрылымды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жаңа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қатынастарға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сәйкес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алынады</w:t>
      </w:r>
      <w:proofErr w:type="spellEnd"/>
      <w:r w:rsidRPr="00FD0B8C">
        <w:rPr>
          <w:sz w:val="36"/>
          <w:szCs w:val="36"/>
        </w:rPr>
        <w:t>.</w:t>
      </w:r>
    </w:p>
    <w:p w14:paraId="124C1258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төмендегі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белгілермен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сипатталады</w:t>
      </w:r>
      <w:proofErr w:type="spellEnd"/>
      <w:r w:rsidRPr="00FD0B8C">
        <w:rPr>
          <w:sz w:val="36"/>
          <w:szCs w:val="36"/>
        </w:rPr>
        <w:t xml:space="preserve">: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мақсаты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саяси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әлеуметтік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құбылуларда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бекіну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компанияның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қаржыларын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Сәйкесінше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жоспарлы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жан-жақты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міндеттерді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алуы</w:t>
      </w:r>
      <w:proofErr w:type="spellEnd"/>
      <w:r w:rsidRPr="00FD0B8C">
        <w:rPr>
          <w:sz w:val="36"/>
          <w:szCs w:val="36"/>
        </w:rPr>
        <w:t xml:space="preserve"> керек;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шеңберінде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(тек </w:t>
      </w:r>
      <w:proofErr w:type="spellStart"/>
      <w:r w:rsidRPr="00FD0B8C">
        <w:rPr>
          <w:sz w:val="36"/>
          <w:szCs w:val="36"/>
        </w:rPr>
        <w:t>уақытша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қаржы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қиындықтарын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ғана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емес</w:t>
      </w:r>
      <w:proofErr w:type="spellEnd"/>
      <w:r w:rsidRPr="00FD0B8C">
        <w:rPr>
          <w:sz w:val="36"/>
          <w:szCs w:val="36"/>
        </w:rPr>
        <w:t xml:space="preserve">) </w:t>
      </w:r>
      <w:proofErr w:type="spellStart"/>
      <w:r w:rsidRPr="00FD0B8C">
        <w:rPr>
          <w:sz w:val="36"/>
          <w:szCs w:val="36"/>
        </w:rPr>
        <w:t>ағымдағы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міндеттерін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шешуге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ерекше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жағдайларға</w:t>
      </w:r>
      <w:proofErr w:type="spellEnd"/>
      <w:r w:rsidRPr="00FD0B8C">
        <w:rPr>
          <w:sz w:val="36"/>
          <w:szCs w:val="36"/>
        </w:rPr>
        <w:t xml:space="preserve"> сай </w:t>
      </w:r>
      <w:proofErr w:type="spellStart"/>
      <w:r w:rsidRPr="00FD0B8C">
        <w:rPr>
          <w:sz w:val="36"/>
          <w:szCs w:val="36"/>
        </w:rPr>
        <w:t>келетін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құралдары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қолданылады</w:t>
      </w:r>
      <w:proofErr w:type="spellEnd"/>
      <w:r w:rsidRPr="00FD0B8C">
        <w:rPr>
          <w:sz w:val="36"/>
          <w:szCs w:val="36"/>
        </w:rPr>
        <w:t xml:space="preserve">;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мәні</w:t>
      </w:r>
      <w:proofErr w:type="spellEnd"/>
      <w:r w:rsidRPr="00FD0B8C">
        <w:rPr>
          <w:sz w:val="36"/>
          <w:szCs w:val="36"/>
        </w:rPr>
        <w:t xml:space="preserve"> -</w:t>
      </w:r>
      <w:proofErr w:type="spellStart"/>
      <w:r w:rsidRPr="00FD0B8C">
        <w:rPr>
          <w:sz w:val="36"/>
          <w:szCs w:val="36"/>
        </w:rPr>
        <w:t>жағдайларға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байланысты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түрлі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іс-әрекеттерді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ескеретін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сыртқы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ортада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шамалы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өзгерістерге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жедел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пәрменді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әсер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үшін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алдын</w:t>
      </w:r>
      <w:proofErr w:type="spellEnd"/>
      <w:r w:rsidRPr="00FD0B8C">
        <w:rPr>
          <w:sz w:val="36"/>
          <w:szCs w:val="36"/>
        </w:rPr>
        <w:t xml:space="preserve">-ала </w:t>
      </w:r>
      <w:proofErr w:type="spellStart"/>
      <w:r w:rsidRPr="00FD0B8C">
        <w:rPr>
          <w:sz w:val="36"/>
          <w:szCs w:val="36"/>
        </w:rPr>
        <w:t>дайындалған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шешімдерінің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балама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нұсқалары</w:t>
      </w:r>
      <w:proofErr w:type="spellEnd"/>
      <w:r w:rsidRPr="00FD0B8C">
        <w:rPr>
          <w:sz w:val="36"/>
          <w:szCs w:val="36"/>
        </w:rPr>
        <w:t xml:space="preserve">;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негізінде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іс-әрекетінің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салалары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бөлімшелерінде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үнемі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тізбектей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жаңашылдықтар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енгізу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үрдісі</w:t>
      </w:r>
      <w:proofErr w:type="spellEnd"/>
      <w:r w:rsidRPr="00FD0B8C">
        <w:rPr>
          <w:sz w:val="36"/>
          <w:szCs w:val="36"/>
        </w:rPr>
        <w:t xml:space="preserve">;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кәсіпорын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қандай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шаруашылық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жағдайға</w:t>
      </w:r>
      <w:proofErr w:type="spellEnd"/>
      <w:r w:rsidRPr="00FD0B8C">
        <w:rPr>
          <w:sz w:val="36"/>
          <w:szCs w:val="36"/>
        </w:rPr>
        <w:t xml:space="preserve"> тап </w:t>
      </w:r>
      <w:proofErr w:type="spellStart"/>
      <w:r w:rsidRPr="00FD0B8C">
        <w:rPr>
          <w:sz w:val="36"/>
          <w:szCs w:val="36"/>
        </w:rPr>
        <w:t>болмасын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қиындықтардан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ең</w:t>
      </w:r>
      <w:proofErr w:type="spellEnd"/>
      <w:r w:rsidRPr="00FD0B8C">
        <w:rPr>
          <w:sz w:val="36"/>
          <w:szCs w:val="36"/>
        </w:rPr>
        <w:t xml:space="preserve"> аз </w:t>
      </w:r>
      <w:proofErr w:type="spellStart"/>
      <w:r w:rsidRPr="00FD0B8C">
        <w:rPr>
          <w:sz w:val="36"/>
          <w:szCs w:val="36"/>
        </w:rPr>
        <w:t>шығындармен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шығара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алатын</w:t>
      </w:r>
      <w:proofErr w:type="spellEnd"/>
      <w:r w:rsidRPr="00FD0B8C">
        <w:rPr>
          <w:sz w:val="36"/>
          <w:szCs w:val="36"/>
        </w:rPr>
        <w:t xml:space="preserve"> , </w:t>
      </w: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механизмдерін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іске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қосуға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негізделеді</w:t>
      </w:r>
      <w:proofErr w:type="spellEnd"/>
      <w:r w:rsidRPr="00FD0B8C">
        <w:rPr>
          <w:sz w:val="36"/>
          <w:szCs w:val="36"/>
        </w:rPr>
        <w:t>.</w:t>
      </w:r>
    </w:p>
    <w:p w14:paraId="0B686B6D" w14:textId="77777777" w:rsidR="002134DE" w:rsidRPr="00FD0B8C" w:rsidRDefault="002134DE" w:rsidP="002134DE">
      <w:pPr>
        <w:rPr>
          <w:sz w:val="36"/>
          <w:szCs w:val="36"/>
        </w:rPr>
      </w:pPr>
    </w:p>
    <w:p w14:paraId="3FEDE394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Кәсіпорындағы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механизмі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элементтерден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>:</w:t>
      </w:r>
    </w:p>
    <w:p w14:paraId="24407A56" w14:textId="77777777" w:rsidR="002134DE" w:rsidRPr="00FD0B8C" w:rsidRDefault="002134DE" w:rsidP="002134DE">
      <w:pPr>
        <w:rPr>
          <w:sz w:val="36"/>
          <w:szCs w:val="36"/>
        </w:rPr>
      </w:pPr>
    </w:p>
    <w:p w14:paraId="58A1F95A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Қаржы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диагностикасы</w:t>
      </w:r>
      <w:proofErr w:type="spellEnd"/>
      <w:r w:rsidRPr="00FD0B8C">
        <w:rPr>
          <w:sz w:val="36"/>
          <w:szCs w:val="36"/>
        </w:rPr>
        <w:t>;</w:t>
      </w:r>
    </w:p>
    <w:p w14:paraId="58E7CFCE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бизнесін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бағалау</w:t>
      </w:r>
      <w:proofErr w:type="spellEnd"/>
      <w:r w:rsidRPr="00FD0B8C">
        <w:rPr>
          <w:sz w:val="36"/>
          <w:szCs w:val="36"/>
        </w:rPr>
        <w:t>;</w:t>
      </w:r>
    </w:p>
    <w:p w14:paraId="501BF112" w14:textId="77777777" w:rsidR="002134DE" w:rsidRPr="00FD0B8C" w:rsidRDefault="002134DE" w:rsidP="002134DE">
      <w:pPr>
        <w:rPr>
          <w:sz w:val="36"/>
          <w:szCs w:val="36"/>
        </w:rPr>
      </w:pPr>
      <w:r w:rsidRPr="00FD0B8C">
        <w:rPr>
          <w:sz w:val="36"/>
          <w:szCs w:val="36"/>
        </w:rPr>
        <w:lastRenderedPageBreak/>
        <w:t>Маркетинг;</w:t>
      </w:r>
    </w:p>
    <w:p w14:paraId="5AFC1435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Ұйымдастырушы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өндірістік</w:t>
      </w:r>
      <w:proofErr w:type="spellEnd"/>
      <w:r w:rsidRPr="00FD0B8C">
        <w:rPr>
          <w:sz w:val="36"/>
          <w:szCs w:val="36"/>
        </w:rPr>
        <w:t xml:space="preserve"> менеджмент;</w:t>
      </w:r>
    </w:p>
    <w:p w14:paraId="13A018D6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Персоналды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>;</w:t>
      </w:r>
    </w:p>
    <w:p w14:paraId="7FE58C93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менеджмент;</w:t>
      </w:r>
    </w:p>
    <w:p w14:paraId="244EE481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Инвестициялық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саясат</w:t>
      </w:r>
      <w:proofErr w:type="spellEnd"/>
      <w:r w:rsidRPr="00FD0B8C">
        <w:rPr>
          <w:sz w:val="36"/>
          <w:szCs w:val="36"/>
        </w:rPr>
        <w:t>;</w:t>
      </w:r>
    </w:p>
    <w:p w14:paraId="01A10182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карсы</w:t>
      </w:r>
      <w:proofErr w:type="spellEnd"/>
      <w:r w:rsidRPr="00FD0B8C">
        <w:rPr>
          <w:sz w:val="36"/>
          <w:szCs w:val="36"/>
        </w:rPr>
        <w:t xml:space="preserve"> бизнес-</w:t>
      </w:r>
      <w:proofErr w:type="spellStart"/>
      <w:r w:rsidRPr="00FD0B8C">
        <w:rPr>
          <w:sz w:val="36"/>
          <w:szCs w:val="36"/>
        </w:rPr>
        <w:t>жоспарлау</w:t>
      </w:r>
      <w:proofErr w:type="spellEnd"/>
      <w:r w:rsidRPr="00FD0B8C">
        <w:rPr>
          <w:sz w:val="36"/>
          <w:szCs w:val="36"/>
        </w:rPr>
        <w:t>;</w:t>
      </w:r>
    </w:p>
    <w:p w14:paraId="18C38722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Бизнесреинжиниринг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үрдісі</w:t>
      </w:r>
      <w:proofErr w:type="spellEnd"/>
      <w:r w:rsidRPr="00FD0B8C">
        <w:rPr>
          <w:sz w:val="36"/>
          <w:szCs w:val="36"/>
        </w:rPr>
        <w:t>;</w:t>
      </w:r>
    </w:p>
    <w:p w14:paraId="2023F1F4" w14:textId="77777777" w:rsidR="002134DE" w:rsidRPr="00FD0B8C" w:rsidRDefault="002134DE" w:rsidP="002134DE">
      <w:pPr>
        <w:rPr>
          <w:sz w:val="36"/>
          <w:szCs w:val="36"/>
        </w:rPr>
      </w:pPr>
      <w:r w:rsidRPr="00FD0B8C">
        <w:rPr>
          <w:sz w:val="36"/>
          <w:szCs w:val="36"/>
        </w:rPr>
        <w:t xml:space="preserve">10.Кәсіпорынның </w:t>
      </w:r>
      <w:proofErr w:type="spellStart"/>
      <w:r w:rsidRPr="00FD0B8C">
        <w:rPr>
          <w:sz w:val="36"/>
          <w:szCs w:val="36"/>
        </w:rPr>
        <w:t>таратылуын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ұйымдастыру</w:t>
      </w:r>
      <w:proofErr w:type="spellEnd"/>
      <w:r w:rsidRPr="00FD0B8C">
        <w:rPr>
          <w:sz w:val="36"/>
          <w:szCs w:val="36"/>
        </w:rPr>
        <w:t>.</w:t>
      </w:r>
    </w:p>
    <w:p w14:paraId="1E05F160" w14:textId="77777777" w:rsidR="002134DE" w:rsidRPr="00FD0B8C" w:rsidRDefault="002134DE" w:rsidP="002134DE">
      <w:pPr>
        <w:rPr>
          <w:sz w:val="36"/>
          <w:szCs w:val="36"/>
        </w:rPr>
      </w:pPr>
    </w:p>
    <w:p w14:paraId="6509B5E5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Кәсіпорындағы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құрылған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мезетінен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басталады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Дәл</w:t>
      </w:r>
      <w:proofErr w:type="spellEnd"/>
      <w:r w:rsidRPr="00FD0B8C">
        <w:rPr>
          <w:sz w:val="36"/>
          <w:szCs w:val="36"/>
        </w:rPr>
        <w:t xml:space="preserve"> осы </w:t>
      </w:r>
      <w:proofErr w:type="spellStart"/>
      <w:r w:rsidRPr="00FD0B8C">
        <w:rPr>
          <w:sz w:val="36"/>
          <w:szCs w:val="36"/>
        </w:rPr>
        <w:t>мезетте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кәсіпкерлік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жүргізуші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таңдалған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миссиялы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фмрманың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үрдісі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барысында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потенциалды</w:t>
      </w:r>
      <w:proofErr w:type="spellEnd"/>
    </w:p>
    <w:p w14:paraId="4093F55C" w14:textId="77777777" w:rsidR="002134DE" w:rsidRPr="00FD0B8C" w:rsidRDefault="002134DE" w:rsidP="002134DE">
      <w:pPr>
        <w:rPr>
          <w:sz w:val="36"/>
          <w:szCs w:val="36"/>
        </w:rPr>
      </w:pPr>
    </w:p>
    <w:p w14:paraId="0738A071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мүмкіндіктер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қауіп-катерлерді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анықтайтын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факторларды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тереңінен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зерттеу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болашақ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фирманың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бағытын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яғни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саласын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жағынан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өзінің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жеке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мүдделері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мақсаттарына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екіншіден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объективті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үлкен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қауіптерді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кейін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қайтарудың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потенциалды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мүмкіндіктеріне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сәйкес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>.</w:t>
      </w:r>
    </w:p>
    <w:p w14:paraId="226FD69C" w14:textId="77777777" w:rsidR="002134DE" w:rsidRPr="00FD0B8C" w:rsidRDefault="002134DE" w:rsidP="002134DE">
      <w:pPr>
        <w:rPr>
          <w:sz w:val="36"/>
          <w:szCs w:val="36"/>
        </w:rPr>
      </w:pPr>
    </w:p>
    <w:p w14:paraId="3788E40E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түрлі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саласымен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байланысты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факторлар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құлдырауына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әсерлерін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тигізуі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сонымен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әсер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тізбесі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күрделі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шытырман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сондықтан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қатердің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алғашқы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себебін</w:t>
      </w:r>
      <w:proofErr w:type="spellEnd"/>
      <w:r w:rsidRPr="00FD0B8C">
        <w:rPr>
          <w:sz w:val="36"/>
          <w:szCs w:val="36"/>
        </w:rPr>
        <w:t xml:space="preserve"> не </w:t>
      </w:r>
      <w:proofErr w:type="spellStart"/>
      <w:r w:rsidRPr="00FD0B8C">
        <w:rPr>
          <w:sz w:val="36"/>
          <w:szCs w:val="36"/>
        </w:rPr>
        <w:t>болғанын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айтуға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болмайды</w:t>
      </w:r>
      <w:proofErr w:type="spellEnd"/>
      <w:r w:rsidRPr="00FD0B8C">
        <w:rPr>
          <w:sz w:val="36"/>
          <w:szCs w:val="36"/>
        </w:rPr>
        <w:t>.</w:t>
      </w:r>
    </w:p>
    <w:p w14:paraId="19A1CE92" w14:textId="77777777" w:rsidR="002134DE" w:rsidRPr="00FD0B8C" w:rsidRDefault="002134DE" w:rsidP="002134DE">
      <w:pPr>
        <w:rPr>
          <w:sz w:val="36"/>
          <w:szCs w:val="36"/>
        </w:rPr>
      </w:pPr>
    </w:p>
    <w:p w14:paraId="6F7E7693" w14:textId="77777777" w:rsidR="002134DE" w:rsidRPr="00FD0B8C" w:rsidRDefault="002134DE" w:rsidP="002134DE">
      <w:pPr>
        <w:rPr>
          <w:sz w:val="36"/>
          <w:szCs w:val="36"/>
        </w:rPr>
      </w:pPr>
      <w:r w:rsidRPr="00FD0B8C">
        <w:rPr>
          <w:sz w:val="36"/>
          <w:szCs w:val="36"/>
        </w:rPr>
        <w:t xml:space="preserve">Фирманы </w:t>
      </w:r>
      <w:proofErr w:type="spellStart"/>
      <w:r w:rsidRPr="00FD0B8C">
        <w:rPr>
          <w:sz w:val="36"/>
          <w:szCs w:val="36"/>
        </w:rPr>
        <w:t>құру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бастамасынан-ақ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фирманың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қорғау</w:t>
      </w:r>
      <w:proofErr w:type="spellEnd"/>
      <w:r w:rsidRPr="00FD0B8C">
        <w:rPr>
          <w:sz w:val="36"/>
          <w:szCs w:val="36"/>
        </w:rPr>
        <w:t xml:space="preserve"> (</w:t>
      </w:r>
      <w:proofErr w:type="spellStart"/>
      <w:r w:rsidRPr="00FD0B8C">
        <w:rPr>
          <w:sz w:val="36"/>
          <w:szCs w:val="36"/>
        </w:rPr>
        <w:t>қауіпсіздік</w:t>
      </w:r>
      <w:proofErr w:type="spellEnd"/>
      <w:r w:rsidRPr="00FD0B8C">
        <w:rPr>
          <w:sz w:val="36"/>
          <w:szCs w:val="36"/>
        </w:rPr>
        <w:t xml:space="preserve">) </w:t>
      </w:r>
      <w:proofErr w:type="spellStart"/>
      <w:r w:rsidRPr="00FD0B8C">
        <w:rPr>
          <w:sz w:val="36"/>
          <w:szCs w:val="36"/>
        </w:rPr>
        <w:t>жүйесін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туралы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қозғау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Егер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сәтсіздігінің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сипаты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төлем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қабілетсіздігі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болса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рөл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менеджментке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беріледі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Сөз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lastRenderedPageBreak/>
        <w:t>жоқ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құралдың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мүмкіндіктері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үлкен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бірақ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шексіз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емес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менеджменттің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нәтижелері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нәтижесі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ұжымның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сапалы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жүмыс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жасауының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>.</w:t>
      </w:r>
    </w:p>
    <w:p w14:paraId="6197E6CD" w14:textId="77777777" w:rsidR="002134DE" w:rsidRPr="00FD0B8C" w:rsidRDefault="002134DE" w:rsidP="002134DE">
      <w:pPr>
        <w:rPr>
          <w:sz w:val="36"/>
          <w:szCs w:val="36"/>
        </w:rPr>
      </w:pPr>
    </w:p>
    <w:p w14:paraId="1B7E3AFD" w14:textId="77777777" w:rsidR="002134DE" w:rsidRPr="00FD0B8C" w:rsidRDefault="002134DE" w:rsidP="002134DE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Осылайша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механизмін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калыптастыру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мәселесі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тәжірибелік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жағынан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әдістемелік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жағынан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толықтыруды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етеді</w:t>
      </w:r>
      <w:proofErr w:type="spellEnd"/>
      <w:r w:rsidRPr="00FD0B8C">
        <w:rPr>
          <w:sz w:val="36"/>
          <w:szCs w:val="36"/>
        </w:rPr>
        <w:t xml:space="preserve">. Ол, </w:t>
      </w:r>
      <w:proofErr w:type="spellStart"/>
      <w:r w:rsidRPr="00FD0B8C">
        <w:rPr>
          <w:sz w:val="36"/>
          <w:szCs w:val="36"/>
        </w:rPr>
        <w:t>біздің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өндірістік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сектордың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дамуын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анықтайтын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өзекті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мәселе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отыр</w:t>
      </w:r>
      <w:proofErr w:type="spellEnd"/>
      <w:r w:rsidRPr="00FD0B8C">
        <w:rPr>
          <w:sz w:val="36"/>
          <w:szCs w:val="36"/>
        </w:rPr>
        <w:t>.</w:t>
      </w:r>
    </w:p>
    <w:p w14:paraId="69E96433" w14:textId="77777777" w:rsidR="001632AF" w:rsidRPr="002134DE" w:rsidRDefault="001632AF"/>
    <w:p w14:paraId="18DE030D" w14:textId="77777777" w:rsidR="00F364AC" w:rsidRDefault="00F364AC">
      <w:pPr>
        <w:rPr>
          <w:lang w:val="kk-KZ"/>
        </w:rPr>
      </w:pPr>
    </w:p>
    <w:p w14:paraId="49470B8B" w14:textId="77777777" w:rsidR="00F364AC" w:rsidRDefault="00F364AC">
      <w:pPr>
        <w:rPr>
          <w:lang w:val="kk-KZ"/>
        </w:rPr>
      </w:pPr>
    </w:p>
    <w:p w14:paraId="53AA0EE6" w14:textId="77777777" w:rsidR="00F364AC" w:rsidRDefault="00F364AC" w:rsidP="00F364AC">
      <w:pPr>
        <w:rPr>
          <w:rFonts w:eastAsiaTheme="minorHAnsi"/>
          <w:sz w:val="20"/>
          <w:szCs w:val="20"/>
          <w:lang w:val="kk-KZ"/>
        </w:rPr>
      </w:pPr>
      <w:bookmarkStart w:id="1" w:name="_Hlk145168752"/>
      <w:bookmarkStart w:id="2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3E0A763B" w14:textId="77777777" w:rsidR="00F364AC" w:rsidRDefault="00F364AC" w:rsidP="00F364AC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326685C2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2263287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E6D30B9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2DF2EE38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BA998FC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145ECFB2" w14:textId="77777777" w:rsidR="00F364AC" w:rsidRDefault="00F364AC" w:rsidP="00F364AC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14529278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3EC9BEEA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5CADEF1F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17BB697B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0BCA58C5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6CBC432C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0D69E560" w14:textId="77777777" w:rsidR="00F364AC" w:rsidRDefault="00F364AC" w:rsidP="00F364AC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3291470D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0A5F99E3" w14:textId="77777777" w:rsidR="00F364AC" w:rsidRDefault="00F364AC" w:rsidP="00F364AC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09F5CFA" w14:textId="77777777" w:rsidR="00F364AC" w:rsidRDefault="00F364AC" w:rsidP="00F364AC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4CBEAF8C" w14:textId="77777777" w:rsidR="00F364AC" w:rsidRDefault="00F364AC" w:rsidP="00F364AC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4A6167B3" w14:textId="77777777" w:rsidR="00F364AC" w:rsidRDefault="00F364AC" w:rsidP="00F364AC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15D40FB4" w14:textId="77777777" w:rsidR="00F364AC" w:rsidRDefault="00F364AC" w:rsidP="00F364AC">
      <w:pPr>
        <w:rPr>
          <w:rFonts w:eastAsiaTheme="minorHAnsi"/>
          <w:sz w:val="20"/>
          <w:szCs w:val="20"/>
          <w:lang w:val="kk-KZ"/>
        </w:rPr>
      </w:pPr>
    </w:p>
    <w:p w14:paraId="036B1F6C" w14:textId="77777777" w:rsidR="00F364AC" w:rsidRDefault="00F364AC" w:rsidP="00F364AC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3FA11A19" w14:textId="77777777" w:rsidR="00F364AC" w:rsidRDefault="00F364AC" w:rsidP="00F364AC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272FCD6" w14:textId="77777777" w:rsidR="00F364AC" w:rsidRDefault="00F364AC" w:rsidP="00F364AC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05A69B9" w14:textId="77777777" w:rsidR="00F364AC" w:rsidRDefault="00F364AC" w:rsidP="00F364AC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79698BB" w14:textId="77777777" w:rsidR="00F364AC" w:rsidRDefault="00F364AC" w:rsidP="00F364AC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076DEC18" w14:textId="77777777" w:rsidR="00F364AC" w:rsidRDefault="00F364AC" w:rsidP="00F364AC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lastRenderedPageBreak/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F070400" w14:textId="77777777" w:rsidR="00F364AC" w:rsidRDefault="00F364AC" w:rsidP="00F364AC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B313F13" w14:textId="77777777" w:rsidR="00F364AC" w:rsidRDefault="00F364AC" w:rsidP="00F364AC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B4DBC41" w14:textId="77777777" w:rsidR="00F364AC" w:rsidRDefault="00F364AC" w:rsidP="00F364AC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503BE94C" w14:textId="77777777" w:rsidR="00F364AC" w:rsidRDefault="00F364AC" w:rsidP="00F364AC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2571E0BA" w14:textId="77777777" w:rsidR="00F364AC" w:rsidRDefault="00F364AC" w:rsidP="00F364AC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1CC70A6D" w14:textId="77777777" w:rsidR="00F364AC" w:rsidRDefault="00F364AC" w:rsidP="00F364AC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1AE7BCAF" w14:textId="77777777" w:rsidR="00F364AC" w:rsidRDefault="00F364AC" w:rsidP="00F364AC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473E4B2F" w14:textId="77777777" w:rsidR="00F364AC" w:rsidRDefault="00F364AC" w:rsidP="00F364AC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3BD71A19" w14:textId="77777777" w:rsidR="00F364AC" w:rsidRDefault="00F364AC" w:rsidP="00F364AC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46110A9F" w14:textId="77777777" w:rsidR="00F364AC" w:rsidRDefault="00F364AC" w:rsidP="00F364AC">
      <w:pPr>
        <w:rPr>
          <w:color w:val="000000" w:themeColor="text1"/>
          <w:sz w:val="20"/>
          <w:szCs w:val="20"/>
          <w:lang w:val="kk-KZ"/>
        </w:rPr>
      </w:pPr>
    </w:p>
    <w:p w14:paraId="16D151ED" w14:textId="77777777" w:rsidR="00F364AC" w:rsidRDefault="00F364AC" w:rsidP="00F364AC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740B49B" w14:textId="77777777" w:rsidR="00F364AC" w:rsidRDefault="00F364AC" w:rsidP="00F364AC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251C646B" w14:textId="085D9167" w:rsidR="00F364AC" w:rsidRDefault="00F364AC" w:rsidP="00F364AC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1"/>
      <w:bookmarkEnd w:id="2"/>
      <w:r>
        <w:rPr>
          <w:color w:val="000000" w:themeColor="text1"/>
          <w:sz w:val="20"/>
          <w:szCs w:val="20"/>
          <w:lang w:val="kk-KZ"/>
        </w:rPr>
        <w:t>5</w:t>
      </w:r>
    </w:p>
    <w:p w14:paraId="71794AFF" w14:textId="77777777" w:rsidR="00F364AC" w:rsidRPr="00F364AC" w:rsidRDefault="00F364AC">
      <w:pPr>
        <w:rPr>
          <w:lang w:val="kk-KZ"/>
        </w:rPr>
      </w:pPr>
    </w:p>
    <w:sectPr w:rsidR="00F364AC" w:rsidRPr="00F3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E5170E7"/>
    <w:multiLevelType w:val="hybridMultilevel"/>
    <w:tmpl w:val="A3B4B69C"/>
    <w:lvl w:ilvl="0" w:tplc="8CECDC14">
      <w:start w:val="1"/>
      <w:numFmt w:val="decimal"/>
      <w:lvlText w:val="%1."/>
      <w:lvlJc w:val="left"/>
      <w:pPr>
        <w:ind w:left="720" w:hanging="360"/>
      </w:pPr>
      <w:rPr>
        <w:rFonts w:hint="default"/>
        <w:color w:val="201F1E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23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327660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71325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295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53"/>
    <w:rsid w:val="001632AF"/>
    <w:rsid w:val="002134DE"/>
    <w:rsid w:val="00310446"/>
    <w:rsid w:val="003E6D87"/>
    <w:rsid w:val="00475CEA"/>
    <w:rsid w:val="00791760"/>
    <w:rsid w:val="00B51353"/>
    <w:rsid w:val="00F3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100E"/>
  <w15:chartTrackingRefBased/>
  <w15:docId w15:val="{BC40FE2A-75F1-49CD-A58F-550CCE15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F364A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F3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2003</Words>
  <Characters>11420</Characters>
  <Application>Microsoft Office Word</Application>
  <DocSecurity>0</DocSecurity>
  <Lines>95</Lines>
  <Paragraphs>26</Paragraphs>
  <ScaleCrop>false</ScaleCrop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2024-05-22T04:17:00Z</dcterms:created>
  <dcterms:modified xsi:type="dcterms:W3CDTF">2024-05-22T04:42:00Z</dcterms:modified>
</cp:coreProperties>
</file>